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8FAF" w14:textId="2541EA34" w:rsidR="00995D87" w:rsidRPr="00123E46" w:rsidRDefault="00A614D6" w:rsidP="00345AB5">
      <w:pPr>
        <w:pStyle w:val="Heading1"/>
        <w:jc w:val="center"/>
        <w:rPr>
          <w:b/>
          <w:i/>
        </w:rPr>
      </w:pPr>
      <w:r w:rsidRPr="00123E46">
        <w:rPr>
          <w:b/>
          <w:i/>
        </w:rPr>
        <w:t>Speech to the General Court, July 3, 1645</w:t>
      </w:r>
    </w:p>
    <w:p w14:paraId="48F84008" w14:textId="6982347B" w:rsidR="00DA0C64" w:rsidRPr="00DA0C64" w:rsidRDefault="00DA0C64" w:rsidP="00345AB5">
      <w:pPr>
        <w:pStyle w:val="Heading1"/>
        <w:jc w:val="center"/>
      </w:pPr>
      <w:r w:rsidRPr="00C2235A">
        <w:t>John Winthrop</w:t>
      </w:r>
    </w:p>
    <w:p w14:paraId="43C5B9C3" w14:textId="4038AD3F" w:rsidR="00A05564" w:rsidRPr="000E49B6" w:rsidRDefault="000E49B6" w:rsidP="000E49B6">
      <w:pPr>
        <w:pStyle w:val="Heading2"/>
        <w:rPr>
          <w:rFonts w:ascii="Times New Roman" w:hAnsi="Times New Roman" w:cs="Times New Roman"/>
        </w:rPr>
      </w:pPr>
      <w:r w:rsidRPr="000E49B6">
        <w:rPr>
          <w:rFonts w:ascii="Times New Roman" w:hAnsi="Times New Roman" w:cs="Times New Roman"/>
        </w:rPr>
        <w:t>Introduction</w:t>
      </w:r>
    </w:p>
    <w:p w14:paraId="595B2500" w14:textId="77777777" w:rsidR="000E49B6" w:rsidRDefault="000E49B6" w:rsidP="00995D87">
      <w:pPr>
        <w:pStyle w:val="NoSpacing"/>
        <w:rPr>
          <w:rFonts w:ascii="Times New Roman" w:hAnsi="Times New Roman" w:cs="Times New Roman"/>
          <w:sz w:val="24"/>
        </w:rPr>
      </w:pPr>
    </w:p>
    <w:p w14:paraId="3A646175" w14:textId="77777777" w:rsidR="00C2235A" w:rsidRPr="00345AB5" w:rsidRDefault="00A05564" w:rsidP="00EE1C4F">
      <w:pPr>
        <w:pStyle w:val="NoSpacing"/>
        <w:ind w:left="720" w:right="720"/>
        <w:rPr>
          <w:rFonts w:ascii="Times New Roman" w:hAnsi="Times New Roman" w:cs="Times New Roman"/>
          <w:sz w:val="24"/>
        </w:rPr>
      </w:pPr>
      <w:r w:rsidRPr="00345AB5">
        <w:rPr>
          <w:rFonts w:ascii="Times New Roman" w:hAnsi="Times New Roman" w:cs="Times New Roman"/>
          <w:sz w:val="24"/>
        </w:rPr>
        <w:t>John Winthrop (1587-1649) was one of the founders of the Massachusetts Bay Company, the second British colony in New England. Winthrop, a lawyer and leader of the Puritan Church, arrived in Boston in 1630, as part of the Great Migration of Puritans from England to the New England colonies. Winthrop was instrumental to the creation of political, economic, and religious life in Massachusetts and the neighboring colonies of Rhode Island and Connecticut</w:t>
      </w:r>
      <w:r w:rsidR="00D46700" w:rsidRPr="00345AB5">
        <w:rPr>
          <w:rFonts w:ascii="Times New Roman" w:hAnsi="Times New Roman" w:cs="Times New Roman"/>
          <w:sz w:val="24"/>
        </w:rPr>
        <w:t>. He sat on the Governor’s Council (and served three terms as Governor) and General Court, and was a leader in the Puritan Church.</w:t>
      </w:r>
    </w:p>
    <w:p w14:paraId="1874A066" w14:textId="0E24F1FE" w:rsidR="00A05564" w:rsidRPr="00345AB5" w:rsidRDefault="00D46700" w:rsidP="00EE1C4F">
      <w:pPr>
        <w:pStyle w:val="NoSpacing"/>
        <w:ind w:left="720" w:right="720"/>
        <w:rPr>
          <w:rFonts w:ascii="Times New Roman" w:hAnsi="Times New Roman" w:cs="Times New Roman"/>
          <w:sz w:val="24"/>
        </w:rPr>
      </w:pPr>
      <w:r w:rsidRPr="00345AB5">
        <w:rPr>
          <w:rFonts w:ascii="Times New Roman" w:hAnsi="Times New Roman" w:cs="Times New Roman"/>
          <w:sz w:val="24"/>
        </w:rPr>
        <w:t xml:space="preserve"> </w:t>
      </w:r>
    </w:p>
    <w:p w14:paraId="54529741" w14:textId="43243105" w:rsidR="00D46700" w:rsidRPr="00345AB5" w:rsidRDefault="00D46700" w:rsidP="00EE1C4F">
      <w:pPr>
        <w:pStyle w:val="NoSpacing"/>
        <w:ind w:left="720" w:right="720"/>
        <w:rPr>
          <w:rFonts w:ascii="Times New Roman" w:hAnsi="Times New Roman" w:cs="Times New Roman"/>
          <w:sz w:val="24"/>
        </w:rPr>
      </w:pPr>
      <w:r w:rsidRPr="00345AB5">
        <w:rPr>
          <w:rFonts w:ascii="Times New Roman" w:hAnsi="Times New Roman" w:cs="Times New Roman"/>
          <w:sz w:val="24"/>
        </w:rPr>
        <w:t>As colonists established towns beyond Boston, some colonists challenged the authority of magistrates</w:t>
      </w:r>
      <w:r w:rsidR="00B82594" w:rsidRPr="00345AB5">
        <w:rPr>
          <w:rStyle w:val="FootnoteReference"/>
          <w:rFonts w:ascii="Times New Roman" w:hAnsi="Times New Roman" w:cs="Times New Roman"/>
          <w:sz w:val="24"/>
        </w:rPr>
        <w:footnoteReference w:id="1"/>
      </w:r>
      <w:r w:rsidRPr="00345AB5">
        <w:rPr>
          <w:rFonts w:ascii="Times New Roman" w:hAnsi="Times New Roman" w:cs="Times New Roman"/>
          <w:sz w:val="24"/>
        </w:rPr>
        <w:t xml:space="preserve"> like Winthrop. In 1645, Peter Hobart, </w:t>
      </w:r>
      <w:r w:rsidR="00B82594" w:rsidRPr="00345AB5">
        <w:rPr>
          <w:rFonts w:ascii="Times New Roman" w:hAnsi="Times New Roman" w:cs="Times New Roman"/>
          <w:sz w:val="24"/>
        </w:rPr>
        <w:t xml:space="preserve">minister in neighboring Hingham, charged Winthrop with abuse of power </w:t>
      </w:r>
      <w:bookmarkStart w:id="0" w:name="_GoBack"/>
      <w:bookmarkEnd w:id="0"/>
      <w:r w:rsidR="00B82594" w:rsidRPr="00345AB5">
        <w:rPr>
          <w:rFonts w:ascii="Times New Roman" w:hAnsi="Times New Roman" w:cs="Times New Roman"/>
          <w:sz w:val="24"/>
        </w:rPr>
        <w:t xml:space="preserve">after he intervened in local matters (Winthrop was Deputy Governor in 1645). After </w:t>
      </w:r>
      <w:proofErr w:type="gramStart"/>
      <w:r w:rsidR="00B82594" w:rsidRPr="00345AB5">
        <w:rPr>
          <w:rFonts w:ascii="Times New Roman" w:hAnsi="Times New Roman" w:cs="Times New Roman"/>
          <w:sz w:val="24"/>
        </w:rPr>
        <w:t>being acquitted</w:t>
      </w:r>
      <w:proofErr w:type="gramEnd"/>
      <w:r w:rsidR="00B82594" w:rsidRPr="00345AB5">
        <w:rPr>
          <w:rFonts w:ascii="Times New Roman" w:hAnsi="Times New Roman" w:cs="Times New Roman"/>
          <w:sz w:val="24"/>
        </w:rPr>
        <w:t xml:space="preserve"> of all charges, Winthrop addressed the issue of authority and the state.</w:t>
      </w:r>
      <w:r w:rsidR="00C2235A" w:rsidRPr="00345AB5">
        <w:rPr>
          <w:rStyle w:val="FootnoteReference"/>
          <w:rFonts w:ascii="Times New Roman" w:hAnsi="Times New Roman" w:cs="Times New Roman"/>
          <w:sz w:val="24"/>
        </w:rPr>
        <w:footnoteReference w:id="2"/>
      </w:r>
      <w:r w:rsidR="00B82594" w:rsidRPr="00345AB5">
        <w:rPr>
          <w:rFonts w:ascii="Times New Roman" w:hAnsi="Times New Roman" w:cs="Times New Roman"/>
          <w:sz w:val="24"/>
        </w:rPr>
        <w:t xml:space="preserve"> </w:t>
      </w:r>
    </w:p>
    <w:p w14:paraId="1E552A51" w14:textId="77777777" w:rsidR="00995D87" w:rsidRPr="00995D87" w:rsidRDefault="00995D87" w:rsidP="00995D87">
      <w:pPr>
        <w:pStyle w:val="NoSpacing"/>
        <w:pBdr>
          <w:bottom w:val="single" w:sz="6" w:space="1" w:color="auto"/>
        </w:pBdr>
        <w:rPr>
          <w:rFonts w:ascii="Times New Roman" w:hAnsi="Times New Roman" w:cs="Times New Roman"/>
          <w:sz w:val="24"/>
        </w:rPr>
      </w:pPr>
    </w:p>
    <w:p w14:paraId="2B4D968A" w14:textId="77777777" w:rsidR="00EE1C4F" w:rsidRDefault="00EE1C4F" w:rsidP="00995D87">
      <w:pPr>
        <w:pStyle w:val="NoSpacing"/>
        <w:rPr>
          <w:rFonts w:ascii="Times New Roman" w:hAnsi="Times New Roman" w:cs="Times New Roman"/>
          <w:sz w:val="24"/>
        </w:rPr>
      </w:pPr>
    </w:p>
    <w:p w14:paraId="09EEC78B" w14:textId="446CC0D6" w:rsidR="000E49B6" w:rsidRPr="000E49B6" w:rsidRDefault="000E49B6" w:rsidP="000E49B6">
      <w:pPr>
        <w:pStyle w:val="Heading2"/>
        <w:rPr>
          <w:rFonts w:ascii="Times New Roman" w:hAnsi="Times New Roman" w:cs="Times New Roman"/>
        </w:rPr>
      </w:pPr>
      <w:r w:rsidRPr="000E49B6">
        <w:rPr>
          <w:rFonts w:ascii="Times New Roman" w:hAnsi="Times New Roman" w:cs="Times New Roman"/>
        </w:rPr>
        <w:t>Primary Source</w:t>
      </w:r>
    </w:p>
    <w:p w14:paraId="1B2EB5D9" w14:textId="77777777" w:rsidR="000E49B6" w:rsidRDefault="000E49B6" w:rsidP="00995D87">
      <w:pPr>
        <w:pStyle w:val="NoSpacing"/>
        <w:rPr>
          <w:rFonts w:ascii="Times New Roman" w:hAnsi="Times New Roman" w:cs="Times New Roman"/>
          <w:sz w:val="24"/>
        </w:rPr>
      </w:pPr>
    </w:p>
    <w:p w14:paraId="1096150D" w14:textId="663B3F0D" w:rsidR="00995D87" w:rsidRDefault="00A614D6" w:rsidP="00995D87">
      <w:pPr>
        <w:pStyle w:val="NoSpacing"/>
        <w:rPr>
          <w:rFonts w:ascii="Times New Roman" w:hAnsi="Times New Roman" w:cs="Times New Roman"/>
          <w:sz w:val="24"/>
        </w:rPr>
      </w:pPr>
      <w:r w:rsidRPr="00995D87">
        <w:rPr>
          <w:rFonts w:ascii="Times New Roman" w:hAnsi="Times New Roman" w:cs="Times New Roman"/>
          <w:sz w:val="24"/>
        </w:rPr>
        <w:t xml:space="preserve">Then was the deputy </w:t>
      </w:r>
      <w:proofErr w:type="spellStart"/>
      <w:r w:rsidRPr="00995D87">
        <w:rPr>
          <w:rFonts w:ascii="Times New Roman" w:hAnsi="Times New Roman" w:cs="Times New Roman"/>
          <w:sz w:val="24"/>
        </w:rPr>
        <w:t>governour</w:t>
      </w:r>
      <w:proofErr w:type="spellEnd"/>
      <w:r w:rsidRPr="00995D87">
        <w:rPr>
          <w:rFonts w:ascii="Times New Roman" w:hAnsi="Times New Roman" w:cs="Times New Roman"/>
          <w:sz w:val="24"/>
        </w:rPr>
        <w:t xml:space="preserve"> desired by the court to go up and take his place again upon the bench, which he did accordingly, and the court being about to arise, he desired leave for a little speech, which was to this effect</w:t>
      </w:r>
      <w:r w:rsidR="00C2235A">
        <w:rPr>
          <w:rStyle w:val="FootnoteReference"/>
          <w:rFonts w:ascii="Times New Roman" w:hAnsi="Times New Roman" w:cs="Times New Roman"/>
          <w:sz w:val="24"/>
        </w:rPr>
        <w:footnoteReference w:id="3"/>
      </w:r>
      <w:r w:rsidRPr="00995D87">
        <w:rPr>
          <w:rFonts w:ascii="Times New Roman" w:hAnsi="Times New Roman" w:cs="Times New Roman"/>
          <w:sz w:val="24"/>
        </w:rPr>
        <w:t>. “I suppose something may be expected from me, upon this charge that is befallen me which moves me to speak now to you; yet I intend not to intermeddle in the proceedings of the court or with any of the persons concerned therein. Only I bless God that I see an issue of this troublesome business. I also acknowledge the justice of the court, and, for mine own part, I am well satisfied, I was publicly charged, and I am publicly and legally acquitted, which is all I did expect or desire. And though this be sufficient for my justification before men, yet not so before the God, who hath seen so much amiss in my dispensations (and even in this affair) as calls me to be humble. For to be publicly and criminally charged in this court is matter of humiliation (and I desire to make a right use of it), notwithstanding I be thus acquitted</w:t>
      </w:r>
      <w:r w:rsidR="00B82594">
        <w:rPr>
          <w:rFonts w:ascii="Times New Roman" w:hAnsi="Times New Roman" w:cs="Times New Roman"/>
          <w:sz w:val="24"/>
        </w:rPr>
        <w:t>…</w:t>
      </w:r>
      <w:r w:rsidRPr="00995D87">
        <w:rPr>
          <w:rFonts w:ascii="Times New Roman" w:hAnsi="Times New Roman" w:cs="Times New Roman"/>
          <w:sz w:val="24"/>
        </w:rPr>
        <w:t xml:space="preserve">I am unwilling to stay you from your urgent affairs, yet give me leave (upon this special occasion) to speak a little more to this assembly. It may be of some good use, to inform and rectify the judgments of some of the people, and may prevent such distempers as have arisen amongst us. </w:t>
      </w:r>
    </w:p>
    <w:p w14:paraId="1DBADAAA" w14:textId="77777777" w:rsidR="00995D87" w:rsidRDefault="00995D87" w:rsidP="00995D87">
      <w:pPr>
        <w:pStyle w:val="NoSpacing"/>
        <w:rPr>
          <w:rFonts w:ascii="Times New Roman" w:hAnsi="Times New Roman" w:cs="Times New Roman"/>
          <w:sz w:val="24"/>
        </w:rPr>
      </w:pPr>
    </w:p>
    <w:p w14:paraId="3ABB2F74" w14:textId="7010EC6E" w:rsidR="00DA0C64" w:rsidRDefault="00A614D6" w:rsidP="00995D87">
      <w:pPr>
        <w:pStyle w:val="NoSpacing"/>
        <w:rPr>
          <w:rFonts w:ascii="Times New Roman" w:hAnsi="Times New Roman" w:cs="Times New Roman"/>
          <w:sz w:val="24"/>
        </w:rPr>
      </w:pPr>
      <w:r w:rsidRPr="00995D87">
        <w:rPr>
          <w:rFonts w:ascii="Times New Roman" w:hAnsi="Times New Roman" w:cs="Times New Roman"/>
          <w:sz w:val="24"/>
        </w:rPr>
        <w:t>The great questions that have troubled the country are about the authority of the magistrates and the liberty of the people. It is yourselves who have called us to this office, and, being called by you, we have our authority from God, in way of an ordinance, such as hath the image of God eminently stamped upon it, the contempt and violation whereof hath been vindicated with examples of divine vengeance. I entreat you to consider that, when you choose magistrates, you take them from among yourselves, men subject to like passions as you are. Therefore, when you see infirmities in us, you should reflect upon your own, and that would make you bear the more with us, and not be severe censurers of the failings of your magistrates, when you have continual experience of the like infirmities</w:t>
      </w:r>
      <w:r w:rsidR="00DA0C64">
        <w:rPr>
          <w:rStyle w:val="FootnoteReference"/>
          <w:rFonts w:ascii="Times New Roman" w:hAnsi="Times New Roman" w:cs="Times New Roman"/>
          <w:sz w:val="24"/>
        </w:rPr>
        <w:footnoteReference w:id="4"/>
      </w:r>
      <w:r w:rsidRPr="00995D87">
        <w:rPr>
          <w:rFonts w:ascii="Times New Roman" w:hAnsi="Times New Roman" w:cs="Times New Roman"/>
          <w:sz w:val="24"/>
        </w:rPr>
        <w:t xml:space="preserve"> in yourselves and others</w:t>
      </w:r>
      <w:r w:rsidR="00C2235A">
        <w:rPr>
          <w:rStyle w:val="FootnoteReference"/>
          <w:rFonts w:ascii="Times New Roman" w:hAnsi="Times New Roman" w:cs="Times New Roman"/>
          <w:sz w:val="24"/>
        </w:rPr>
        <w:footnoteReference w:id="5"/>
      </w:r>
      <w:r w:rsidRPr="00995D87">
        <w:rPr>
          <w:rFonts w:ascii="Times New Roman" w:hAnsi="Times New Roman" w:cs="Times New Roman"/>
          <w:sz w:val="24"/>
        </w:rPr>
        <w:t xml:space="preserve">. We account him a good servant who breaks not his covenant. The covenant between you and us is the oath you have taken of us, which is to this purpose: that we shall govern you and judge your causes by the rules of God's laws and our own, according to our best skill. </w:t>
      </w:r>
    </w:p>
    <w:p w14:paraId="52D136E3" w14:textId="77777777" w:rsidR="00DA0C64" w:rsidRDefault="00DA0C64" w:rsidP="00995D87">
      <w:pPr>
        <w:pStyle w:val="NoSpacing"/>
        <w:rPr>
          <w:rFonts w:ascii="Times New Roman" w:hAnsi="Times New Roman" w:cs="Times New Roman"/>
          <w:sz w:val="24"/>
        </w:rPr>
      </w:pPr>
    </w:p>
    <w:p w14:paraId="376DB467" w14:textId="1186BF71" w:rsidR="00DA0C64" w:rsidRDefault="00A614D6" w:rsidP="00995D87">
      <w:pPr>
        <w:pStyle w:val="NoSpacing"/>
        <w:rPr>
          <w:rFonts w:ascii="Times New Roman" w:hAnsi="Times New Roman" w:cs="Times New Roman"/>
          <w:sz w:val="24"/>
        </w:rPr>
      </w:pPr>
      <w:r w:rsidRPr="00995D87">
        <w:rPr>
          <w:rFonts w:ascii="Times New Roman" w:hAnsi="Times New Roman" w:cs="Times New Roman"/>
          <w:sz w:val="24"/>
        </w:rPr>
        <w:t xml:space="preserve">When you agree with a workman to build you a ship or house, etc., he undertakes as well for his skill as for his faithfulness, for it is his profession, and you pay him for both. But when you call one to be a magistrate, he doth not profess nor undertake to have sufficient skill for that office, nor can you furnish him with gifts, etc., therefore you must run the hazard of his skill and ability. </w:t>
      </w:r>
      <w:proofErr w:type="gramStart"/>
      <w:r w:rsidRPr="00995D87">
        <w:rPr>
          <w:rFonts w:ascii="Times New Roman" w:hAnsi="Times New Roman" w:cs="Times New Roman"/>
          <w:sz w:val="24"/>
        </w:rPr>
        <w:t>But</w:t>
      </w:r>
      <w:proofErr w:type="gramEnd"/>
      <w:r w:rsidRPr="00995D87">
        <w:rPr>
          <w:rFonts w:ascii="Times New Roman" w:hAnsi="Times New Roman" w:cs="Times New Roman"/>
          <w:sz w:val="24"/>
        </w:rPr>
        <w:t xml:space="preserve"> if he fail in faithfulness, which by his oath he is bound unto, that he must answer for. If it fall out that the case be clear to common apprehension, and the rule </w:t>
      </w:r>
      <w:proofErr w:type="gramStart"/>
      <w:r w:rsidRPr="00995D87">
        <w:rPr>
          <w:rFonts w:ascii="Times New Roman" w:hAnsi="Times New Roman" w:cs="Times New Roman"/>
          <w:sz w:val="24"/>
        </w:rPr>
        <w:t>clear also,</w:t>
      </w:r>
      <w:proofErr w:type="gramEnd"/>
      <w:r w:rsidRPr="00995D87">
        <w:rPr>
          <w:rFonts w:ascii="Times New Roman" w:hAnsi="Times New Roman" w:cs="Times New Roman"/>
          <w:sz w:val="24"/>
        </w:rPr>
        <w:t xml:space="preserve"> if he transgress here, the error is not in the skill, but in the evil of the will: it must be required of him. But if the case be doubtful, or the rule doubtful, to men of such understanding and parts as your magistrates are, if your magistrates should err here, yourselves must bear it</w:t>
      </w:r>
      <w:r w:rsidR="00DA0C64">
        <w:rPr>
          <w:rStyle w:val="FootnoteReference"/>
          <w:rFonts w:ascii="Times New Roman" w:hAnsi="Times New Roman" w:cs="Times New Roman"/>
          <w:sz w:val="24"/>
        </w:rPr>
        <w:footnoteReference w:id="6"/>
      </w:r>
      <w:r w:rsidRPr="00995D87">
        <w:rPr>
          <w:rFonts w:ascii="Times New Roman" w:hAnsi="Times New Roman" w:cs="Times New Roman"/>
          <w:sz w:val="24"/>
        </w:rPr>
        <w:t xml:space="preserve">. </w:t>
      </w:r>
    </w:p>
    <w:p w14:paraId="749BA145" w14:textId="77777777" w:rsidR="00DA0C64" w:rsidRDefault="00DA0C64" w:rsidP="00995D87">
      <w:pPr>
        <w:pStyle w:val="NoSpacing"/>
        <w:rPr>
          <w:rFonts w:ascii="Times New Roman" w:hAnsi="Times New Roman" w:cs="Times New Roman"/>
          <w:sz w:val="24"/>
        </w:rPr>
      </w:pPr>
    </w:p>
    <w:p w14:paraId="53F4AA64" w14:textId="77777777" w:rsidR="00DA0C64" w:rsidRDefault="00A614D6" w:rsidP="00995D87">
      <w:pPr>
        <w:pStyle w:val="NoSpacing"/>
        <w:rPr>
          <w:rFonts w:ascii="Times New Roman" w:hAnsi="Times New Roman" w:cs="Times New Roman"/>
          <w:sz w:val="24"/>
        </w:rPr>
      </w:pPr>
      <w:r w:rsidRPr="00995D87">
        <w:rPr>
          <w:rFonts w:ascii="Times New Roman" w:hAnsi="Times New Roman" w:cs="Times New Roman"/>
          <w:sz w:val="24"/>
        </w:rPr>
        <w:t xml:space="preserve">For the other point concerning liberty, I observe a great mistake in the country about that. There is a twofold liberty, natural (I mean as our nature is now corrupt) and civil or federal. The first is common to man with beasts and other creatures. By this, man, as he stands in relation to man simply, hath liberty to do what he lists; it is a liberty to evil as well as to good. This liberty is incompatible and inconsistent with authority, and cannot endure the least restraint of the most just authority. The exercise and maintaining of this liberty makes men grow more evil, and in time to be worse than brute beasts: </w:t>
      </w:r>
      <w:proofErr w:type="spellStart"/>
      <w:r w:rsidRPr="00995D87">
        <w:rPr>
          <w:rFonts w:ascii="Times New Roman" w:hAnsi="Times New Roman" w:cs="Times New Roman"/>
          <w:sz w:val="24"/>
        </w:rPr>
        <w:t>omnes</w:t>
      </w:r>
      <w:proofErr w:type="spellEnd"/>
      <w:r w:rsidRPr="00995D87">
        <w:rPr>
          <w:rFonts w:ascii="Times New Roman" w:hAnsi="Times New Roman" w:cs="Times New Roman"/>
          <w:sz w:val="24"/>
        </w:rPr>
        <w:t xml:space="preserve"> </w:t>
      </w:r>
      <w:proofErr w:type="spellStart"/>
      <w:r w:rsidRPr="00995D87">
        <w:rPr>
          <w:rFonts w:ascii="Times New Roman" w:hAnsi="Times New Roman" w:cs="Times New Roman"/>
          <w:sz w:val="24"/>
        </w:rPr>
        <w:t>sumus</w:t>
      </w:r>
      <w:proofErr w:type="spellEnd"/>
      <w:r w:rsidRPr="00995D87">
        <w:rPr>
          <w:rFonts w:ascii="Times New Roman" w:hAnsi="Times New Roman" w:cs="Times New Roman"/>
          <w:sz w:val="24"/>
        </w:rPr>
        <w:t xml:space="preserve"> </w:t>
      </w:r>
      <w:proofErr w:type="spellStart"/>
      <w:r w:rsidRPr="00995D87">
        <w:rPr>
          <w:rFonts w:ascii="Times New Roman" w:hAnsi="Times New Roman" w:cs="Times New Roman"/>
          <w:sz w:val="24"/>
        </w:rPr>
        <w:t>licentia</w:t>
      </w:r>
      <w:proofErr w:type="spellEnd"/>
      <w:r w:rsidRPr="00995D87">
        <w:rPr>
          <w:rFonts w:ascii="Times New Roman" w:hAnsi="Times New Roman" w:cs="Times New Roman"/>
          <w:sz w:val="24"/>
        </w:rPr>
        <w:t xml:space="preserve"> </w:t>
      </w:r>
      <w:proofErr w:type="spellStart"/>
      <w:r w:rsidRPr="00995D87">
        <w:rPr>
          <w:rFonts w:ascii="Times New Roman" w:hAnsi="Times New Roman" w:cs="Times New Roman"/>
          <w:sz w:val="24"/>
        </w:rPr>
        <w:t>deteriores</w:t>
      </w:r>
      <w:proofErr w:type="spellEnd"/>
      <w:r w:rsidR="00DA0C64">
        <w:rPr>
          <w:rStyle w:val="FootnoteReference"/>
          <w:rFonts w:ascii="Times New Roman" w:hAnsi="Times New Roman" w:cs="Times New Roman"/>
          <w:sz w:val="24"/>
        </w:rPr>
        <w:footnoteReference w:id="7"/>
      </w:r>
      <w:r w:rsidRPr="00995D87">
        <w:rPr>
          <w:rFonts w:ascii="Times New Roman" w:hAnsi="Times New Roman" w:cs="Times New Roman"/>
          <w:sz w:val="24"/>
        </w:rPr>
        <w:t xml:space="preserve">. This is that great enemy of truth and peace, that wild beast, which all of the ordinances of God are bent against, to restrain and subdue it. </w:t>
      </w:r>
    </w:p>
    <w:p w14:paraId="7827FFF2" w14:textId="77777777" w:rsidR="00DA0C64" w:rsidRDefault="00DA0C64" w:rsidP="00995D87">
      <w:pPr>
        <w:pStyle w:val="NoSpacing"/>
        <w:rPr>
          <w:rFonts w:ascii="Times New Roman" w:hAnsi="Times New Roman" w:cs="Times New Roman"/>
          <w:sz w:val="24"/>
        </w:rPr>
      </w:pPr>
    </w:p>
    <w:p w14:paraId="6AEA44F4" w14:textId="5EE4CDD0" w:rsidR="00DA0C64" w:rsidRDefault="00A614D6" w:rsidP="00995D87">
      <w:pPr>
        <w:pStyle w:val="NoSpacing"/>
        <w:rPr>
          <w:rFonts w:ascii="Times New Roman" w:hAnsi="Times New Roman" w:cs="Times New Roman"/>
          <w:sz w:val="24"/>
        </w:rPr>
      </w:pPr>
      <w:r w:rsidRPr="00995D87">
        <w:rPr>
          <w:rFonts w:ascii="Times New Roman" w:hAnsi="Times New Roman" w:cs="Times New Roman"/>
          <w:sz w:val="24"/>
        </w:rPr>
        <w:t>The other kind of liberty I call civil or federal; it may also be termed moral, in reference to the covenant between God and man, in the moral law, and the politic covenants and constitutions amongst men themselves. This liberty is the proper end and object of authority and cannot subsist without it; and it is a liberty to that only which is good, just, and honest. This liberty you are to stand for, with the hazard (not only of your goods, but) of your lives, if need be.</w:t>
      </w:r>
      <w:r w:rsidR="00DA0C64">
        <w:rPr>
          <w:rFonts w:ascii="Times New Roman" w:hAnsi="Times New Roman" w:cs="Times New Roman"/>
          <w:sz w:val="24"/>
        </w:rPr>
        <w:t xml:space="preserve"> </w:t>
      </w:r>
      <w:r w:rsidRPr="00995D87">
        <w:rPr>
          <w:rFonts w:ascii="Times New Roman" w:hAnsi="Times New Roman" w:cs="Times New Roman"/>
          <w:sz w:val="24"/>
        </w:rPr>
        <w:t xml:space="preserve">Whatsoever </w:t>
      </w:r>
      <w:proofErr w:type="spellStart"/>
      <w:r w:rsidRPr="00995D87">
        <w:rPr>
          <w:rFonts w:ascii="Times New Roman" w:hAnsi="Times New Roman" w:cs="Times New Roman"/>
          <w:sz w:val="24"/>
        </w:rPr>
        <w:t>crosseth</w:t>
      </w:r>
      <w:proofErr w:type="spellEnd"/>
      <w:r w:rsidRPr="00995D87">
        <w:rPr>
          <w:rFonts w:ascii="Times New Roman" w:hAnsi="Times New Roman" w:cs="Times New Roman"/>
          <w:sz w:val="24"/>
        </w:rPr>
        <w:t xml:space="preserve"> this is not authority but a distemper thereof. </w:t>
      </w:r>
    </w:p>
    <w:p w14:paraId="79250AA0" w14:textId="77777777" w:rsidR="00DA0C64" w:rsidRDefault="00DA0C64" w:rsidP="00995D87">
      <w:pPr>
        <w:pStyle w:val="NoSpacing"/>
        <w:rPr>
          <w:rFonts w:ascii="Times New Roman" w:hAnsi="Times New Roman" w:cs="Times New Roman"/>
          <w:sz w:val="24"/>
        </w:rPr>
      </w:pPr>
    </w:p>
    <w:p w14:paraId="65CA0513" w14:textId="77777777" w:rsidR="00DA0C64" w:rsidRDefault="00A614D6" w:rsidP="00995D87">
      <w:pPr>
        <w:pStyle w:val="NoSpacing"/>
        <w:rPr>
          <w:rFonts w:ascii="Times New Roman" w:hAnsi="Times New Roman" w:cs="Times New Roman"/>
          <w:sz w:val="24"/>
        </w:rPr>
      </w:pPr>
      <w:r w:rsidRPr="00995D87">
        <w:rPr>
          <w:rFonts w:ascii="Times New Roman" w:hAnsi="Times New Roman" w:cs="Times New Roman"/>
          <w:sz w:val="24"/>
        </w:rPr>
        <w:lastRenderedPageBreak/>
        <w:t xml:space="preserve">This liberty is maintained and exercised in a way of subjection to authority; it is of the same kind of liberty wherewith Christ hath made us free. The women's own choice makes such a man her husband; yet, being so chosen, he is her lord, and she is to be subject to him, yet in a way of liberty, not of bondage; and a true wife accounts her subjection her honor and freedom and would not think her condition safe and free but in her subjection to her husband's authority. Such is the liberty of the church under the authority of Christ, her king and husband; his yoke is so easy and sweet to her as a bride's ornaments; and if through forwardness or wantonness, etc., she shake it off, at any time, she is at no rest in her spirit, until she take it up again; and whether her lord smiles upon her and </w:t>
      </w:r>
      <w:proofErr w:type="spellStart"/>
      <w:r w:rsidRPr="00995D87">
        <w:rPr>
          <w:rFonts w:ascii="Times New Roman" w:hAnsi="Times New Roman" w:cs="Times New Roman"/>
          <w:sz w:val="24"/>
        </w:rPr>
        <w:t>embraceth</w:t>
      </w:r>
      <w:proofErr w:type="spellEnd"/>
      <w:r w:rsidRPr="00995D87">
        <w:rPr>
          <w:rFonts w:ascii="Times New Roman" w:hAnsi="Times New Roman" w:cs="Times New Roman"/>
          <w:sz w:val="24"/>
        </w:rPr>
        <w:t xml:space="preserve"> her in his arms, or whether he frowns, or rebukes, or smites her, she apprehends the sweetness of his love in all, and is refreshed, supported, and instructed by every such dispensation of his authority over her.</w:t>
      </w:r>
    </w:p>
    <w:p w14:paraId="14D390F1" w14:textId="77777777" w:rsidR="00DA0C64" w:rsidRDefault="00DA0C64" w:rsidP="00995D87">
      <w:pPr>
        <w:pStyle w:val="NoSpacing"/>
        <w:rPr>
          <w:rFonts w:ascii="Times New Roman" w:hAnsi="Times New Roman" w:cs="Times New Roman"/>
          <w:sz w:val="24"/>
        </w:rPr>
      </w:pPr>
    </w:p>
    <w:p w14:paraId="77C09358" w14:textId="12319FFE" w:rsidR="00A614D6" w:rsidRPr="00995D87" w:rsidRDefault="00A614D6" w:rsidP="00995D87">
      <w:pPr>
        <w:pStyle w:val="NoSpacing"/>
        <w:rPr>
          <w:rFonts w:ascii="Times New Roman" w:hAnsi="Times New Roman" w:cs="Times New Roman"/>
          <w:sz w:val="24"/>
        </w:rPr>
      </w:pPr>
      <w:r w:rsidRPr="00995D87">
        <w:rPr>
          <w:rFonts w:ascii="Times New Roman" w:hAnsi="Times New Roman" w:cs="Times New Roman"/>
          <w:sz w:val="24"/>
        </w:rPr>
        <w:t xml:space="preserve"> On the other side, ye know who they are that complain of this yoke and say, Let us break their bands, etc.; we will not have this man to rule over us. Even so, brethren, it will be between you and your magistrates. If you want to stand for your natural corrupt liberties, and will do what is good in your own eyes, you will not endure the least weight of authority, but will murmur, and oppose, and be always striving to shake off that yoke; but if you will be satisfied to enjoy such civil and lawful liberties, such as Christ allows you, then will you quietly and cheerfully submit unto that authority which is set over you, in all the administrations of it, for your good. Wherein, if we fail at any time, we hope we shall be willing (by God's assistance) to hearken to good advice from any of you, or in any other way of God; so shall your liberties be preserved in upholding the honor and power of authority amongst you.</w:t>
      </w:r>
    </w:p>
    <w:sectPr w:rsidR="00A614D6" w:rsidRPr="00995D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ACE1" w14:textId="77777777" w:rsidR="008F6CC1" w:rsidRDefault="008F6CC1" w:rsidP="00B82594">
      <w:pPr>
        <w:spacing w:after="0" w:line="240" w:lineRule="auto"/>
      </w:pPr>
      <w:r>
        <w:separator/>
      </w:r>
    </w:p>
  </w:endnote>
  <w:endnote w:type="continuationSeparator" w:id="0">
    <w:p w14:paraId="18BED171" w14:textId="77777777" w:rsidR="008F6CC1" w:rsidRDefault="008F6CC1" w:rsidP="00B8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21468"/>
      <w:docPartObj>
        <w:docPartGallery w:val="Page Numbers (Bottom of Page)"/>
        <w:docPartUnique/>
      </w:docPartObj>
    </w:sdtPr>
    <w:sdtEndPr>
      <w:rPr>
        <w:noProof/>
      </w:rPr>
    </w:sdtEndPr>
    <w:sdtContent>
      <w:p w14:paraId="7EEC0D99" w14:textId="11726BEE" w:rsidR="00EE1C4F" w:rsidRDefault="00EE1C4F">
        <w:pPr>
          <w:pStyle w:val="Footer"/>
          <w:jc w:val="right"/>
        </w:pPr>
        <w:r>
          <w:fldChar w:fldCharType="begin"/>
        </w:r>
        <w:r>
          <w:instrText xml:space="preserve"> PAGE   \* MERGEFORMAT </w:instrText>
        </w:r>
        <w:r>
          <w:fldChar w:fldCharType="separate"/>
        </w:r>
        <w:r w:rsidR="000E49B6">
          <w:rPr>
            <w:noProof/>
          </w:rPr>
          <w:t>3</w:t>
        </w:r>
        <w:r>
          <w:rPr>
            <w:noProof/>
          </w:rPr>
          <w:fldChar w:fldCharType="end"/>
        </w:r>
      </w:p>
    </w:sdtContent>
  </w:sdt>
  <w:p w14:paraId="44A92B0F" w14:textId="77777777" w:rsidR="00EE1C4F" w:rsidRDefault="00EE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6543" w14:textId="77777777" w:rsidR="008F6CC1" w:rsidRDefault="008F6CC1" w:rsidP="00B82594">
      <w:pPr>
        <w:spacing w:after="0" w:line="240" w:lineRule="auto"/>
      </w:pPr>
      <w:r>
        <w:separator/>
      </w:r>
    </w:p>
  </w:footnote>
  <w:footnote w:type="continuationSeparator" w:id="0">
    <w:p w14:paraId="6559119F" w14:textId="77777777" w:rsidR="008F6CC1" w:rsidRDefault="008F6CC1" w:rsidP="00B82594">
      <w:pPr>
        <w:spacing w:after="0" w:line="240" w:lineRule="auto"/>
      </w:pPr>
      <w:r>
        <w:continuationSeparator/>
      </w:r>
    </w:p>
  </w:footnote>
  <w:footnote w:id="1">
    <w:p w14:paraId="4B3DB628" w14:textId="6D374BE6" w:rsidR="00B82594" w:rsidRPr="00C2235A" w:rsidRDefault="00B82594">
      <w:pPr>
        <w:pStyle w:val="FootnoteText"/>
        <w:rPr>
          <w:rFonts w:ascii="Times New Roman" w:hAnsi="Times New Roman" w:cs="Times New Roman"/>
        </w:rPr>
      </w:pPr>
      <w:r w:rsidRPr="00EE1C4F">
        <w:rPr>
          <w:rStyle w:val="FootnoteReference"/>
          <w:rFonts w:ascii="Times New Roman" w:hAnsi="Times New Roman" w:cs="Times New Roman"/>
        </w:rPr>
        <w:footnoteRef/>
      </w:r>
      <w:r w:rsidRPr="00EE1C4F">
        <w:rPr>
          <w:rFonts w:ascii="Times New Roman" w:hAnsi="Times New Roman" w:cs="Times New Roman"/>
        </w:rPr>
        <w:t xml:space="preserve"> </w:t>
      </w:r>
      <w:r w:rsidR="00DA0C64" w:rsidRPr="00C2235A">
        <w:rPr>
          <w:rFonts w:ascii="Times New Roman" w:hAnsi="Times New Roman" w:cs="Times New Roman"/>
        </w:rPr>
        <w:t xml:space="preserve">Magistrate is a civil officer who administers the law, i.e., a judge who renders decisions without a jury. </w:t>
      </w:r>
    </w:p>
  </w:footnote>
  <w:footnote w:id="2">
    <w:p w14:paraId="5E795A97" w14:textId="61248306" w:rsidR="00C2235A" w:rsidRPr="00C2235A" w:rsidRDefault="00C2235A">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John Winthrop, </w:t>
      </w:r>
      <w:r w:rsidRPr="006415D1">
        <w:rPr>
          <w:rFonts w:ascii="Times New Roman" w:hAnsi="Times New Roman" w:cs="Times New Roman"/>
          <w:i/>
          <w:iCs/>
        </w:rPr>
        <w:t>Speech to the Massachusetts General Court</w:t>
      </w:r>
      <w:r w:rsidRPr="00C2235A">
        <w:rPr>
          <w:rFonts w:ascii="Times New Roman" w:hAnsi="Times New Roman" w:cs="Times New Roman"/>
        </w:rPr>
        <w:t xml:space="preserve">. </w:t>
      </w:r>
      <w:hyperlink r:id="rId1" w:history="1">
        <w:r w:rsidRPr="00F91475">
          <w:rPr>
            <w:rStyle w:val="Hyperlink"/>
            <w:rFonts w:ascii="Times New Roman" w:hAnsi="Times New Roman" w:cs="Times New Roman"/>
          </w:rPr>
          <w:t>Full source here</w:t>
        </w:r>
      </w:hyperlink>
      <w:r w:rsidR="00F91475">
        <w:rPr>
          <w:rFonts w:ascii="Times New Roman" w:hAnsi="Times New Roman" w:cs="Times New Roman"/>
        </w:rPr>
        <w:t xml:space="preserve">. </w:t>
      </w:r>
      <w:r w:rsidR="00A156DD">
        <w:rPr>
          <w:rFonts w:ascii="Times New Roman" w:hAnsi="Times New Roman" w:cs="Times New Roman"/>
        </w:rPr>
        <w:t xml:space="preserve">From: </w:t>
      </w:r>
      <w:r w:rsidR="00F91475" w:rsidRPr="00F91475">
        <w:rPr>
          <w:rFonts w:ascii="Times New Roman" w:hAnsi="Times New Roman" w:cs="Times New Roman"/>
        </w:rPr>
        <w:t xml:space="preserve">Winthrop, </w:t>
      </w:r>
      <w:r w:rsidR="00F91475">
        <w:rPr>
          <w:rFonts w:ascii="Times New Roman" w:hAnsi="Times New Roman" w:cs="Times New Roman"/>
        </w:rPr>
        <w:t>John.</w:t>
      </w:r>
      <w:r w:rsidR="00F91475" w:rsidRPr="00F91475">
        <w:rPr>
          <w:rFonts w:ascii="Times New Roman" w:hAnsi="Times New Roman" w:cs="Times New Roman"/>
          <w:i/>
        </w:rPr>
        <w:t xml:space="preserve"> The History of New England from 1630 to 1649</w:t>
      </w:r>
      <w:r w:rsidR="00F91475" w:rsidRPr="00F91475">
        <w:rPr>
          <w:rFonts w:ascii="Times New Roman" w:hAnsi="Times New Roman" w:cs="Times New Roman"/>
        </w:rPr>
        <w:t>, ed. James Savage, 2 vols. (Boston: Little, Brown, 1853), 2:279-283.</w:t>
      </w:r>
      <w:r w:rsidR="00F91475">
        <w:rPr>
          <w:rFonts w:ascii="Times New Roman" w:hAnsi="Times New Roman" w:cs="Times New Roman"/>
        </w:rPr>
        <w:t xml:space="preserve"> </w:t>
      </w:r>
      <w:r w:rsidR="00123E46">
        <w:rPr>
          <w:rFonts w:ascii="Times New Roman" w:hAnsi="Times New Roman" w:cs="Times New Roman"/>
        </w:rPr>
        <w:t>Believed to be i</w:t>
      </w:r>
      <w:r w:rsidR="00F91475">
        <w:rPr>
          <w:rFonts w:ascii="Times New Roman" w:hAnsi="Times New Roman" w:cs="Times New Roman"/>
        </w:rPr>
        <w:t>n the public domain.</w:t>
      </w:r>
    </w:p>
  </w:footnote>
  <w:footnote w:id="3">
    <w:p w14:paraId="4CCBF13E" w14:textId="00A25E86" w:rsidR="00C2235A" w:rsidRPr="00C2235A" w:rsidRDefault="00C2235A">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Winthrop refers to himself in third person – “the deputy </w:t>
      </w:r>
      <w:proofErr w:type="spellStart"/>
      <w:r w:rsidRPr="00C2235A">
        <w:rPr>
          <w:rFonts w:ascii="Times New Roman" w:hAnsi="Times New Roman" w:cs="Times New Roman"/>
        </w:rPr>
        <w:t>governour</w:t>
      </w:r>
      <w:proofErr w:type="spellEnd"/>
      <w:r w:rsidRPr="00C2235A">
        <w:rPr>
          <w:rFonts w:ascii="Times New Roman" w:hAnsi="Times New Roman" w:cs="Times New Roman"/>
        </w:rPr>
        <w:t xml:space="preserve">” is he, John Winthrop. </w:t>
      </w:r>
    </w:p>
  </w:footnote>
  <w:footnote w:id="4">
    <w:p w14:paraId="09D33C2A" w14:textId="3B6A8180" w:rsidR="00DA0C64" w:rsidRPr="00C2235A" w:rsidRDefault="00DA0C64">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Deficiencies</w:t>
      </w:r>
    </w:p>
  </w:footnote>
  <w:footnote w:id="5">
    <w:p w14:paraId="544B292E" w14:textId="644215B0" w:rsidR="00C2235A" w:rsidRPr="00C2235A" w:rsidRDefault="00C2235A">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Read the last couple of sentences and think about what Winthrop advises the magistrates to do when choosing new officials. </w:t>
      </w:r>
    </w:p>
  </w:footnote>
  <w:footnote w:id="6">
    <w:p w14:paraId="796B10C3" w14:textId="2DF39549" w:rsidR="00DA0C64" w:rsidRPr="00C2235A" w:rsidRDefault="00DA0C64">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Why does Winthrop compare magistrates to a craftsman? What is different about being chosen as a magistrate?</w:t>
      </w:r>
    </w:p>
  </w:footnote>
  <w:footnote w:id="7">
    <w:p w14:paraId="05CD31B1" w14:textId="380EDB3A" w:rsidR="00DA0C64" w:rsidRPr="00C2235A" w:rsidRDefault="00DA0C64">
      <w:pPr>
        <w:pStyle w:val="FootnoteText"/>
        <w:rPr>
          <w:rFonts w:ascii="Times New Roman" w:hAnsi="Times New Roman" w:cs="Times New Roman"/>
        </w:rPr>
      </w:pPr>
      <w:r w:rsidRPr="00C2235A">
        <w:rPr>
          <w:rStyle w:val="FootnoteReference"/>
          <w:rFonts w:ascii="Times New Roman" w:hAnsi="Times New Roman" w:cs="Times New Roman"/>
        </w:rPr>
        <w:footnoteRef/>
      </w:r>
      <w:r w:rsidRPr="00C2235A">
        <w:rPr>
          <w:rFonts w:ascii="Times New Roman" w:hAnsi="Times New Roman" w:cs="Times New Roman"/>
        </w:rPr>
        <w:t xml:space="preserve"> </w:t>
      </w:r>
      <w:r w:rsidR="00C2235A" w:rsidRPr="00C2235A">
        <w:rPr>
          <w:rFonts w:ascii="Times New Roman" w:hAnsi="Times New Roman" w:cs="Times New Roman"/>
        </w:rPr>
        <w:t xml:space="preserve">In Latin: </w:t>
      </w:r>
      <w:r w:rsidRPr="00C2235A">
        <w:rPr>
          <w:rFonts w:ascii="Times New Roman" w:hAnsi="Times New Roman" w:cs="Times New Roman"/>
        </w:rPr>
        <w:t>“Too much freedom debases us</w:t>
      </w:r>
      <w:r w:rsidR="00C2235A" w:rsidRPr="00C2235A">
        <w:rPr>
          <w:rFonts w:ascii="Times New Roman" w:hAnsi="Times New Roman" w:cs="Times New Roman"/>
        </w:rPr>
        <w:t>.</w:t>
      </w:r>
      <w:r w:rsidRPr="00C2235A">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D6"/>
    <w:rsid w:val="000B123E"/>
    <w:rsid w:val="000E49B6"/>
    <w:rsid w:val="00123E46"/>
    <w:rsid w:val="002F487E"/>
    <w:rsid w:val="00345AB5"/>
    <w:rsid w:val="006415D1"/>
    <w:rsid w:val="008F6CC1"/>
    <w:rsid w:val="00995D87"/>
    <w:rsid w:val="00A05564"/>
    <w:rsid w:val="00A156DD"/>
    <w:rsid w:val="00A614D6"/>
    <w:rsid w:val="00AA710C"/>
    <w:rsid w:val="00B82594"/>
    <w:rsid w:val="00C2235A"/>
    <w:rsid w:val="00C91179"/>
    <w:rsid w:val="00D46700"/>
    <w:rsid w:val="00D542A4"/>
    <w:rsid w:val="00DA0C64"/>
    <w:rsid w:val="00EE1C4F"/>
    <w:rsid w:val="00F9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6E1E"/>
  <w15:chartTrackingRefBased/>
  <w15:docId w15:val="{9B8B3103-2AC8-48B6-8AFB-654FCF66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64"/>
    <w:pPr>
      <w:widowControl w:val="0"/>
      <w:spacing w:after="200" w:line="276" w:lineRule="auto"/>
    </w:pPr>
  </w:style>
  <w:style w:type="paragraph" w:styleId="Heading1">
    <w:name w:val="heading 1"/>
    <w:basedOn w:val="Normal"/>
    <w:next w:val="Normal"/>
    <w:link w:val="Heading1Char"/>
    <w:uiPriority w:val="9"/>
    <w:qFormat/>
    <w:rsid w:val="00345A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87"/>
    <w:pPr>
      <w:spacing w:after="0" w:line="240" w:lineRule="auto"/>
    </w:pPr>
  </w:style>
  <w:style w:type="paragraph" w:styleId="FootnoteText">
    <w:name w:val="footnote text"/>
    <w:basedOn w:val="Normal"/>
    <w:link w:val="FootnoteTextChar"/>
    <w:uiPriority w:val="99"/>
    <w:semiHidden/>
    <w:unhideWhenUsed/>
    <w:rsid w:val="00B82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94"/>
    <w:rPr>
      <w:sz w:val="20"/>
      <w:szCs w:val="20"/>
    </w:rPr>
  </w:style>
  <w:style w:type="character" w:styleId="FootnoteReference">
    <w:name w:val="footnote reference"/>
    <w:basedOn w:val="DefaultParagraphFont"/>
    <w:uiPriority w:val="99"/>
    <w:semiHidden/>
    <w:unhideWhenUsed/>
    <w:rsid w:val="00B82594"/>
    <w:rPr>
      <w:vertAlign w:val="superscript"/>
    </w:rPr>
  </w:style>
  <w:style w:type="character" w:styleId="Hyperlink">
    <w:name w:val="Hyperlink"/>
    <w:basedOn w:val="DefaultParagraphFont"/>
    <w:uiPriority w:val="99"/>
    <w:unhideWhenUsed/>
    <w:rsid w:val="00EE1C4F"/>
    <w:rPr>
      <w:color w:val="0000FF"/>
      <w:u w:val="single"/>
    </w:rPr>
  </w:style>
  <w:style w:type="paragraph" w:styleId="Header">
    <w:name w:val="header"/>
    <w:basedOn w:val="Normal"/>
    <w:link w:val="HeaderChar"/>
    <w:uiPriority w:val="99"/>
    <w:unhideWhenUsed/>
    <w:rsid w:val="00EE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4F"/>
  </w:style>
  <w:style w:type="paragraph" w:styleId="Footer">
    <w:name w:val="footer"/>
    <w:basedOn w:val="Normal"/>
    <w:link w:val="FooterChar"/>
    <w:uiPriority w:val="99"/>
    <w:unhideWhenUsed/>
    <w:rsid w:val="00EE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4F"/>
  </w:style>
  <w:style w:type="character" w:customStyle="1" w:styleId="Heading1Char">
    <w:name w:val="Heading 1 Char"/>
    <w:basedOn w:val="DefaultParagraphFont"/>
    <w:link w:val="Heading1"/>
    <w:uiPriority w:val="9"/>
    <w:rsid w:val="00345AB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91475"/>
    <w:rPr>
      <w:color w:val="954F72" w:themeColor="followedHyperlink"/>
      <w:u w:val="single"/>
    </w:rPr>
  </w:style>
  <w:style w:type="character" w:customStyle="1" w:styleId="Heading2Char">
    <w:name w:val="Heading 2 Char"/>
    <w:basedOn w:val="DefaultParagraphFont"/>
    <w:link w:val="Heading2"/>
    <w:uiPriority w:val="9"/>
    <w:rsid w:val="000E49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abel.hathitrust.org/cgi/pt?id=hvd.32044010596336&amp;view=1up&amp;seq=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11B5-714C-4827-ACF7-00ED07A2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10</cp:revision>
  <dcterms:created xsi:type="dcterms:W3CDTF">2019-04-28T20:20:00Z</dcterms:created>
  <dcterms:modified xsi:type="dcterms:W3CDTF">2019-09-10T13:28:00Z</dcterms:modified>
</cp:coreProperties>
</file>