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Chapter 35: The Nervous System</w:t>
      </w:r>
    </w:p>
    <w:p w:rsidR="00000000" w:rsidDel="00000000" w:rsidP="00000000" w:rsidRDefault="00000000" w:rsidRPr="00000000" w14:paraId="00000002">
      <w:pPr>
        <w:pStyle w:val="Heading4"/>
        <w:ind w:lef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Learning Objectives: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28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Biology I: V2 – Outline representative mechanism that cells have evolved for communicating and coordinating their functions in a living organism; V3 – Explain how cell regulatory mechanisms ensure balance in living systems that interact continuously with their environments; V4 – Apply knowledge of cellular regulatory mechanisms to explanations of aberrant cell behavior.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80" w:before="0" w:lineRule="auto"/>
        <w:ind w:left="720" w:hanging="360"/>
        <w:rPr>
          <w:rFonts w:ascii="Arial" w:cs="Arial" w:eastAsia="Arial" w:hAnsi="Arial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Biology II: II8 – Describe the structure and function of the nervous system, the musculoskeletal system, the respiratory system, and the mechanisms of internal transport and regulation in various organisms; VI – Explain how regulatory mechanisms at the level of the whole organisms ensure balance in living systems that interact continuously with their environments; compare regulatory mechanisms within and across species.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Group Project: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Select one of following neurodegenerative diseases. Describe: 1) how it was named; 2) the signs/symptoms observed in the patient; 3) what is anatomically and/or physiologically changed in the patient; 4) current treatments and; 5) select a video that illustrates the disease from the patient/family perspective.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Alzheimer’s disease </w:t>
        <w:br w:type="textWrapping"/>
        <w:t xml:space="preserve">Parkinson’s disease</w:t>
        <w:br w:type="textWrapping"/>
        <w:t xml:space="preserve">Huntington’s disease</w:t>
        <w:br w:type="textWrapping"/>
        <w:t xml:space="preserve">Amyotrophic lateral sclerosis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In-Class Project: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Find the correct answers to Review Questions #4 to 13 on pages 1105 and 1106. Note the page of Chapter 35 on which you found the answer.  Be prepared to share your group’s answers with the rest of the learning community.</w:t>
        <w:br w:type="textWrapping"/>
        <w:br w:type="textWrapping"/>
        <w:t xml:space="preserve">B) Find the correct answers to Review Questions #14 to 23 on pages 1106 and 1107. Note the page of Chapter 35 on which you found the answer. Be prepared to share your group’s answers with the rest of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learning community.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Outside of Class Homework: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the following Critical Thinking Questions on page 1107: 24, 28, 33, 35, 36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728" w:left="1152" w:right="1152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936"/>
      </w:tabs>
      <w:spacing w:after="120" w:before="120" w:line="240" w:lineRule="auto"/>
      <w:ind w:left="0" w:right="0" w:firstLine="576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ffff"/>
        <w:sz w:val="32"/>
        <w:szCs w:val="32"/>
        <w:u w:val="none"/>
        <w:shd w:fill="auto" w:val="clear"/>
        <w:vertAlign w:val="baseline"/>
        <w:rtl w:val="0"/>
      </w:rPr>
      <w:t xml:space="preserve">                                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-612766</wp:posOffset>
          </wp:positionH>
          <wp:positionV relativeFrom="paragraph">
            <wp:posOffset>10688</wp:posOffset>
          </wp:positionV>
          <wp:extent cx="7584656" cy="948889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7116" l="-1118" r="1118" t="19192"/>
                  <a:stretch>
                    <a:fillRect/>
                  </a:stretch>
                </pic:blipFill>
                <pic:spPr>
                  <a:xfrm>
                    <a:off x="0" y="0"/>
                    <a:ext cx="7584656" cy="9488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134620</wp:posOffset>
              </wp:positionV>
              <wp:extent cx="4105910" cy="1414145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97808" y="3077690"/>
                        <a:ext cx="409638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40" w:before="120" w:line="240"/>
                            <w:ind w:left="575.9999847412109" w:right="0" w:firstLine="575.9999847412109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Biology Assessment Activity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134620</wp:posOffset>
              </wp:positionV>
              <wp:extent cx="4105910" cy="1414145"/>
              <wp:effectExtent b="0" l="0" r="0" t="0"/>
              <wp:wrapSquare wrapText="bothSides" distB="45720" distT="4572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5910" cy="141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936"/>
      </w:tabs>
      <w:spacing w:after="120" w:before="120" w:line="240" w:lineRule="auto"/>
      <w:ind w:left="0" w:right="0" w:firstLine="576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936"/>
      </w:tabs>
      <w:spacing w:after="120" w:before="120" w:line="240" w:lineRule="auto"/>
      <w:ind w:left="0" w:right="0" w:firstLine="576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spacing w:after="240" w:before="120" w:lineRule="auto"/>
        <w:ind w:left="576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000000" w:space="0" w:sz="12" w:val="single"/>
      </w:pBdr>
      <w:spacing w:before="480" w:lineRule="auto"/>
      <w:ind w:left="0"/>
    </w:pPr>
    <w:rPr>
      <w:b w:val="1"/>
      <w:color w:val="1f3864"/>
      <w:sz w:val="48"/>
      <w:szCs w:val="48"/>
    </w:rPr>
  </w:style>
  <w:style w:type="paragraph" w:styleId="Heading2">
    <w:name w:val="heading 2"/>
    <w:basedOn w:val="Normal"/>
    <w:next w:val="Normal"/>
    <w:pPr>
      <w:spacing w:after="80" w:before="240" w:lineRule="auto"/>
    </w:pPr>
    <w:rPr>
      <w:b w:val="1"/>
      <w:color w:val="1f4e79"/>
      <w:sz w:val="48"/>
      <w:szCs w:val="48"/>
    </w:rPr>
  </w:style>
  <w:style w:type="paragraph" w:styleId="Heading3">
    <w:name w:val="heading 3"/>
    <w:basedOn w:val="Normal"/>
    <w:next w:val="Normal"/>
    <w:pPr>
      <w:spacing w:after="80" w:before="200" w:lineRule="auto"/>
    </w:pPr>
    <w:rPr>
      <w:rFonts w:ascii="Calibri" w:cs="Calibri" w:eastAsia="Calibri" w:hAnsi="Calibri"/>
      <w:b w:val="1"/>
      <w:color w:val="171717"/>
      <w:sz w:val="36"/>
      <w:szCs w:val="36"/>
    </w:rPr>
  </w:style>
  <w:style w:type="paragraph" w:styleId="Heading4">
    <w:name w:val="heading 4"/>
    <w:basedOn w:val="Normal"/>
    <w:next w:val="Normal"/>
    <w:pPr>
      <w:spacing w:after="80" w:before="120" w:lineRule="auto"/>
    </w:pPr>
    <w:rPr>
      <w:rFonts w:ascii="Calibri" w:cs="Calibri" w:eastAsia="Calibri" w:hAnsi="Calibri"/>
      <w:b w:val="1"/>
      <w:color w:val="171717"/>
      <w:sz w:val="28"/>
      <w:szCs w:val="28"/>
    </w:rPr>
  </w:style>
  <w:style w:type="paragraph" w:styleId="Heading5">
    <w:name w:val="heading 5"/>
    <w:basedOn w:val="Normal"/>
    <w:next w:val="Normal"/>
    <w:pPr>
      <w:spacing w:after="80" w:before="200" w:lineRule="auto"/>
    </w:pPr>
    <w:rPr>
      <w:rFonts w:ascii="Calibri" w:cs="Calibri" w:eastAsia="Calibri" w:hAnsi="Calibri"/>
      <w:color w:val="5b9bd5"/>
    </w:rPr>
  </w:style>
  <w:style w:type="paragraph" w:styleId="Heading6">
    <w:name w:val="heading 6"/>
    <w:basedOn w:val="Normal"/>
    <w:next w:val="Normal"/>
    <w:pPr>
      <w:spacing w:after="100" w:before="280" w:lineRule="auto"/>
    </w:pPr>
    <w:rPr>
      <w:rFonts w:ascii="Calibri" w:cs="Calibri" w:eastAsia="Calibri" w:hAnsi="Calibri"/>
      <w:i w:val="1"/>
      <w:color w:val="5b9bd5"/>
    </w:rPr>
  </w:style>
  <w:style w:type="paragraph" w:styleId="Title">
    <w:name w:val="Title"/>
    <w:basedOn w:val="Normal"/>
    <w:next w:val="Normal"/>
    <w:pPr>
      <w:pBdr>
        <w:top w:color="adcdea" w:space="10" w:sz="8" w:val="single"/>
        <w:bottom w:color="a5a5a5" w:space="15" w:sz="24" w:val="single"/>
      </w:pBdr>
      <w:jc w:val="center"/>
    </w:pPr>
    <w:rPr>
      <w:rFonts w:ascii="Calibri" w:cs="Calibri" w:eastAsia="Calibri" w:hAnsi="Calibri"/>
      <w:i w:val="1"/>
      <w:color w:val="1e4d78"/>
      <w:sz w:val="60"/>
      <w:szCs w:val="60"/>
    </w:rPr>
  </w:style>
  <w:style w:type="paragraph" w:styleId="Subtitle">
    <w:name w:val="Subtitle"/>
    <w:basedOn w:val="Normal"/>
    <w:next w:val="Normal"/>
    <w:pPr>
      <w:spacing w:after="900" w:before="200" w:lineRule="auto"/>
      <w:jc w:val="right"/>
    </w:pPr>
    <w:rPr>
      <w:i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