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Chapter 47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Define biodiversity in terms of species diversity and abundance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Describe biodiversity as the equilibrium of naturally fluctuating rates of extinction and speciation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Identify historical causes of high extinction rates in Earth’s history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Identify chemical diversity benefits to humans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Identify biodiversity components that support human agriculture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Describe ecosystem services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Identify significant threats to biodiversity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Explain the effects of habitat loss, the introduction of exotic species, and hunting on biodiversity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Identify the early and predicted effects of climate change on biodiversity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Identify new technologies and methods for describing biodiversity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Explain the legislative framework for conservation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Describe principles and challenges of conservation preserve design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Identify examples of the effects of habitat restoration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rFonts w:ascii="Helvetica Neue" w:cs="Helvetica Neue" w:eastAsia="Helvetica Neue" w:hAnsi="Helvetica Neue"/>
          <w:color w:val="555555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555555"/>
          <w:sz w:val="21"/>
          <w:szCs w:val="21"/>
          <w:rtl w:val="0"/>
        </w:rPr>
        <w:t xml:space="preserve">Discuss the role of zoos in biodiversity conservation</w:t>
      </w:r>
    </w:p>
    <w:p w:rsidR="00000000" w:rsidDel="00000000" w:rsidP="00000000" w:rsidRDefault="00000000" w:rsidRPr="00000000" w14:paraId="00000011">
      <w:pPr>
        <w:spacing w:after="280" w:before="280" w:lineRule="auto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80" w:before="2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students prepare the review questions and critical thinking questions at the end of Chapter 47. Put them into groups and have them discuss. </w:t>
      </w:r>
    </w:p>
    <w:p w:rsidR="00000000" w:rsidDel="00000000" w:rsidP="00000000" w:rsidRDefault="00000000" w:rsidRPr="00000000" w14:paraId="00000013">
      <w:pPr>
        <w:spacing w:after="280" w:before="2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can also have them prepare and turn in these questions for a homework grade.  </w:t>
      </w:r>
    </w:p>
    <w:p w:rsidR="00000000" w:rsidDel="00000000" w:rsidP="00000000" w:rsidRDefault="00000000" w:rsidRPr="00000000" w14:paraId="00000014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-612765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" w:right="0" w:firstLine="115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5435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color w:val="ffffff"/>
        <w:sz w:val="32"/>
        <w:szCs w:val="32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lineRule="auto"/>
    </w:pPr>
    <w:rPr>
      <w:b w:val="1"/>
      <w:color w:val="171717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